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93" w:rsidRDefault="00A8447D">
      <w:pPr>
        <w:spacing w:after="34" w:line="240" w:lineRule="auto"/>
        <w:ind w:left="0" w:firstLine="0"/>
        <w:jc w:val="center"/>
      </w:pPr>
      <w:r>
        <w:t xml:space="preserve"> </w:t>
      </w:r>
    </w:p>
    <w:p w:rsidR="00186E93" w:rsidRDefault="00A8447D">
      <w:pPr>
        <w:spacing w:after="361" w:line="232" w:lineRule="auto"/>
        <w:ind w:left="0" w:right="1001" w:firstLine="617"/>
      </w:pPr>
      <w:r>
        <w:t xml:space="preserve">Принят на педагогическом совете                            Утверждён Тушнинский детский сад                                                                              приказом </w:t>
      </w:r>
      <w:proofErr w:type="gramStart"/>
      <w:r>
        <w:t>МКДОУ  Тушнинский</w:t>
      </w:r>
      <w:proofErr w:type="gramEnd"/>
      <w:r>
        <w:t xml:space="preserve">             Протокол № 3 от 30.03.2021г.                    </w:t>
      </w:r>
      <w:r>
        <w:t xml:space="preserve">                 </w:t>
      </w:r>
      <w:proofErr w:type="gramStart"/>
      <w:r>
        <w:t>детский</w:t>
      </w:r>
      <w:proofErr w:type="gramEnd"/>
      <w:r>
        <w:t xml:space="preserve"> сад   </w:t>
      </w:r>
    </w:p>
    <w:p w:rsidR="00186E93" w:rsidRDefault="00A8447D">
      <w:pPr>
        <w:spacing w:after="470" w:line="615" w:lineRule="auto"/>
        <w:ind w:firstLine="7115"/>
      </w:pPr>
      <w:proofErr w:type="gramStart"/>
      <w:r>
        <w:t>от</w:t>
      </w:r>
      <w:proofErr w:type="gramEnd"/>
      <w:r>
        <w:t xml:space="preserve"> 31.03.2021г. № 33-0  Рассмотрено на заседании родительского комитета  </w:t>
      </w:r>
    </w:p>
    <w:p w:rsidR="00186E93" w:rsidRDefault="00A8447D">
      <w:pPr>
        <w:spacing w:after="1918"/>
        <w:ind w:firstLine="0"/>
      </w:pPr>
      <w:r>
        <w:t xml:space="preserve">Протокол № 3 от 25.03.2021 г  </w:t>
      </w:r>
    </w:p>
    <w:p w:rsidR="00186E93" w:rsidRDefault="00A8447D">
      <w:pPr>
        <w:spacing w:after="341" w:line="296" w:lineRule="auto"/>
        <w:ind w:left="673" w:right="-15" w:hanging="10"/>
        <w:jc w:val="center"/>
      </w:pPr>
      <w:r>
        <w:rPr>
          <w:b/>
          <w:sz w:val="32"/>
        </w:rPr>
        <w:t xml:space="preserve">Порядок оформления </w:t>
      </w:r>
      <w:proofErr w:type="gramStart"/>
      <w:r>
        <w:rPr>
          <w:b/>
          <w:sz w:val="32"/>
        </w:rPr>
        <w:t xml:space="preserve">возникновения,   </w:t>
      </w:r>
      <w:proofErr w:type="gramEnd"/>
      <w:r>
        <w:rPr>
          <w:b/>
          <w:sz w:val="32"/>
        </w:rPr>
        <w:t xml:space="preserve">и прекращения отношений между МКДОУ Тушнинский </w:t>
      </w:r>
      <w:r>
        <w:t xml:space="preserve"> </w:t>
      </w:r>
    </w:p>
    <w:p w:rsidR="00186E93" w:rsidRDefault="00A8447D">
      <w:pPr>
        <w:spacing w:after="341" w:line="240" w:lineRule="auto"/>
        <w:ind w:left="0" w:right="7" w:firstLine="0"/>
        <w:jc w:val="right"/>
      </w:pPr>
      <w:proofErr w:type="gramStart"/>
      <w:r>
        <w:rPr>
          <w:b/>
          <w:sz w:val="32"/>
        </w:rPr>
        <w:t>детский</w:t>
      </w:r>
      <w:proofErr w:type="gramEnd"/>
      <w:r>
        <w:rPr>
          <w:b/>
          <w:sz w:val="32"/>
        </w:rPr>
        <w:t xml:space="preserve"> сад «Рябинка» и родителями</w:t>
      </w:r>
      <w:r>
        <w:rPr>
          <w:b/>
          <w:sz w:val="32"/>
        </w:rPr>
        <w:t xml:space="preserve"> (законными представителями) </w:t>
      </w:r>
      <w:r>
        <w:t xml:space="preserve"> </w:t>
      </w:r>
    </w:p>
    <w:p w:rsidR="00186E93" w:rsidRDefault="00A8447D">
      <w:pPr>
        <w:spacing w:after="8521" w:line="296" w:lineRule="auto"/>
        <w:ind w:left="673" w:right="-15" w:hanging="10"/>
        <w:jc w:val="center"/>
      </w:pPr>
      <w:proofErr w:type="gramStart"/>
      <w:r>
        <w:rPr>
          <w:b/>
          <w:sz w:val="32"/>
        </w:rPr>
        <w:t>воспитанников</w:t>
      </w:r>
      <w:proofErr w:type="gramEnd"/>
      <w:r>
        <w:rPr>
          <w:b/>
          <w:sz w:val="32"/>
        </w:rPr>
        <w:t xml:space="preserve">. </w:t>
      </w:r>
      <w:r>
        <w:t xml:space="preserve"> </w:t>
      </w:r>
    </w:p>
    <w:p w:rsidR="00186E93" w:rsidRDefault="00A8447D">
      <w:pPr>
        <w:spacing w:after="0" w:line="240" w:lineRule="auto"/>
        <w:ind w:left="0" w:firstLine="0"/>
        <w:jc w:val="center"/>
      </w:pPr>
      <w:r>
        <w:lastRenderedPageBreak/>
        <w:t xml:space="preserve">2021 год  </w:t>
      </w:r>
    </w:p>
    <w:p w:rsidR="00186E93" w:rsidRDefault="00A8447D">
      <w:pPr>
        <w:spacing w:after="615" w:line="240" w:lineRule="auto"/>
        <w:ind w:left="350" w:firstLine="0"/>
        <w:jc w:val="left"/>
      </w:pPr>
      <w:r>
        <w:t xml:space="preserve"> </w:t>
      </w:r>
    </w:p>
    <w:p w:rsidR="00186E93" w:rsidRDefault="00A8447D">
      <w:pPr>
        <w:spacing w:after="669" w:line="240" w:lineRule="auto"/>
        <w:ind w:left="350" w:firstLine="0"/>
        <w:jc w:val="left"/>
      </w:pPr>
      <w:r>
        <w:t xml:space="preserve"> </w:t>
      </w:r>
    </w:p>
    <w:p w:rsidR="00186E93" w:rsidRDefault="00A8447D">
      <w:pPr>
        <w:spacing w:after="647" w:line="240" w:lineRule="auto"/>
        <w:ind w:left="0" w:firstLine="0"/>
        <w:jc w:val="center"/>
      </w:pPr>
      <w:r>
        <w:rPr>
          <w:b/>
          <w:sz w:val="23"/>
        </w:rPr>
        <w:t>Общие положения</w:t>
      </w:r>
      <w:r>
        <w:t xml:space="preserve"> </w:t>
      </w:r>
    </w:p>
    <w:p w:rsidR="00186E93" w:rsidRDefault="00A8447D">
      <w:pPr>
        <w:spacing w:after="205" w:line="293" w:lineRule="auto"/>
        <w:ind w:firstLine="1445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Настоящий </w:t>
      </w:r>
      <w:r>
        <w:tab/>
        <w:t xml:space="preserve">Порядок </w:t>
      </w:r>
      <w:r>
        <w:tab/>
        <w:t xml:space="preserve">регламентирует </w:t>
      </w:r>
      <w:r>
        <w:tab/>
        <w:t xml:space="preserve">оформление </w:t>
      </w:r>
      <w:r>
        <w:tab/>
      </w:r>
      <w:proofErr w:type="gramStart"/>
      <w:r>
        <w:t xml:space="preserve">возникновения, </w:t>
      </w:r>
      <w:bookmarkStart w:id="0" w:name="_GoBack"/>
      <w:bookmarkEnd w:id="0"/>
      <w:r>
        <w:t xml:space="preserve"> и</w:t>
      </w:r>
      <w:proofErr w:type="gramEnd"/>
      <w:r>
        <w:t xml:space="preserve"> прекращения отношений между муниципальным  казенным дошкольным образовательным учреждением Тушнинский детский сад «Рябинка» (далее - МКДОУ) и родителями (законными представите</w:t>
      </w:r>
      <w:r>
        <w:t xml:space="preserve">лями) воспитанников (далее - Порядок).  </w:t>
      </w:r>
    </w:p>
    <w:p w:rsidR="00186E93" w:rsidRDefault="00A8447D">
      <w:pPr>
        <w:ind w:left="2026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Настоящий Порядок разработан в соответствии с требованиями следующих документов:  </w:t>
      </w:r>
    </w:p>
    <w:p w:rsidR="00186E93" w:rsidRDefault="00A8447D">
      <w:pPr>
        <w:ind w:firstLine="9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Федерального закона от 29.12.2012 №273-Ф3 «Об образовании Российской Федерации»;  </w:t>
      </w:r>
    </w:p>
    <w:p w:rsidR="00186E93" w:rsidRDefault="00A8447D">
      <w:pPr>
        <w:spacing w:after="101" w:line="240" w:lineRule="auto"/>
        <w:ind w:left="10" w:hanging="10"/>
        <w:jc w:val="right"/>
      </w:pPr>
      <w:r>
        <w:t>—</w:t>
      </w:r>
      <w:r>
        <w:rPr>
          <w:rFonts w:ascii="Arial" w:eastAsia="Arial" w:hAnsi="Arial" w:cs="Arial"/>
        </w:rPr>
        <w:t xml:space="preserve"> </w:t>
      </w:r>
      <w:r>
        <w:t>Федерального закона от 24.07.1998 №124-Ф</w:t>
      </w:r>
      <w:r>
        <w:t xml:space="preserve">З (ред. от 28.11.2015) «Об основных </w:t>
      </w:r>
    </w:p>
    <w:p w:rsidR="00186E93" w:rsidRDefault="00A8447D">
      <w:pPr>
        <w:ind w:firstLine="0"/>
      </w:pPr>
      <w:proofErr w:type="gramStart"/>
      <w:r>
        <w:t>гарантиях</w:t>
      </w:r>
      <w:proofErr w:type="gramEnd"/>
      <w:r>
        <w:t xml:space="preserve"> прав ребенка в Российской Федерации»;  </w:t>
      </w:r>
    </w:p>
    <w:p w:rsidR="00186E93" w:rsidRDefault="00A8447D">
      <w:pPr>
        <w:numPr>
          <w:ilvl w:val="0"/>
          <w:numId w:val="1"/>
        </w:numPr>
        <w:spacing w:after="174" w:line="256" w:lineRule="auto"/>
        <w:ind w:right="447" w:firstLine="720"/>
      </w:pPr>
      <w:proofErr w:type="gramStart"/>
      <w:r>
        <w:rPr>
          <w:sz w:val="25"/>
        </w:rPr>
        <w:t>приказа</w:t>
      </w:r>
      <w:proofErr w:type="gramEnd"/>
      <w:r>
        <w:rPr>
          <w:sz w:val="25"/>
        </w:rPr>
        <w:t xml:space="preserve"> Министерства просвещения РФ от 15 мая 2020 г № 236 «Об утверждении Порядка приема на обучение по образовательным программам дошкольного образования», приказа Мин</w:t>
      </w:r>
      <w:r>
        <w:rPr>
          <w:sz w:val="25"/>
        </w:rPr>
        <w:t>истерства просвещения Российской Федерации от 8 сентября 2020 года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</w:t>
      </w:r>
      <w:r>
        <w:rPr>
          <w:sz w:val="25"/>
        </w:rPr>
        <w:t xml:space="preserve"> 2020 г. № 236»; </w:t>
      </w:r>
      <w:r>
        <w:t xml:space="preserve"> </w:t>
      </w:r>
    </w:p>
    <w:p w:rsidR="00186E93" w:rsidRDefault="00A8447D">
      <w:pPr>
        <w:spacing w:after="205" w:line="293" w:lineRule="auto"/>
        <w:ind w:firstLine="962"/>
        <w:jc w:val="left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приказа Министерства образования и науки Российской Федерации от </w:t>
      </w:r>
      <w:proofErr w:type="gramStart"/>
      <w:r>
        <w:t>30.08.2013  №</w:t>
      </w:r>
      <w:proofErr w:type="gramEnd"/>
      <w:r>
        <w:t xml:space="preserve">1014  </w:t>
      </w:r>
      <w:r>
        <w:tab/>
        <w:t xml:space="preserve">«Об  утверждении  Порядка  </w:t>
      </w:r>
      <w:r>
        <w:tab/>
        <w:t xml:space="preserve">организации  и  </w:t>
      </w:r>
      <w:r>
        <w:tab/>
        <w:t xml:space="preserve">осуществления образовательной деятельности по основным общеобразовательным программам  </w:t>
      </w:r>
    </w:p>
    <w:p w:rsidR="00186E93" w:rsidRDefault="00A8447D">
      <w:pPr>
        <w:numPr>
          <w:ilvl w:val="0"/>
          <w:numId w:val="1"/>
        </w:numPr>
        <w:ind w:right="447" w:firstLine="720"/>
      </w:pPr>
      <w:proofErr w:type="gramStart"/>
      <w:r>
        <w:t>образовательным</w:t>
      </w:r>
      <w:proofErr w:type="gramEnd"/>
      <w:r>
        <w:t xml:space="preserve"> п</w:t>
      </w:r>
      <w:r>
        <w:t xml:space="preserve">рограммам дошкольного образования»;  </w:t>
      </w:r>
    </w:p>
    <w:p w:rsidR="00186E93" w:rsidRDefault="00A8447D">
      <w:pPr>
        <w:numPr>
          <w:ilvl w:val="1"/>
          <w:numId w:val="2"/>
        </w:numPr>
        <w:spacing w:after="101" w:line="240" w:lineRule="auto"/>
        <w:ind w:right="440" w:hanging="542"/>
        <w:jc w:val="right"/>
      </w:pPr>
      <w:proofErr w:type="gramStart"/>
      <w:r>
        <w:t>Настоящий  Порядок</w:t>
      </w:r>
      <w:proofErr w:type="gramEnd"/>
      <w:r>
        <w:t xml:space="preserve">  </w:t>
      </w:r>
      <w:r>
        <w:tab/>
        <w:t xml:space="preserve">является  </w:t>
      </w:r>
      <w:r>
        <w:tab/>
        <w:t xml:space="preserve">локальным  нормативным </w:t>
      </w:r>
    </w:p>
    <w:p w:rsidR="00186E93" w:rsidRDefault="00A8447D">
      <w:pPr>
        <w:ind w:left="2026" w:firstLine="0"/>
      </w:pPr>
      <w:r>
        <w:t xml:space="preserve"> </w:t>
      </w:r>
      <w:proofErr w:type="gramStart"/>
      <w:r>
        <w:t>актом</w:t>
      </w:r>
      <w:proofErr w:type="gramEnd"/>
      <w:r>
        <w:t xml:space="preserve">, регламентирующим деятельность МКДОУ  (далее - локальный акт), утверждается заведующей МКДОУ до утверждения нового.  </w:t>
      </w:r>
    </w:p>
    <w:p w:rsidR="00186E93" w:rsidRDefault="00A8447D">
      <w:pPr>
        <w:numPr>
          <w:ilvl w:val="1"/>
          <w:numId w:val="2"/>
        </w:numPr>
        <w:spacing w:after="43"/>
        <w:ind w:right="440" w:hanging="542"/>
        <w:jc w:val="right"/>
      </w:pPr>
      <w:r>
        <w:t xml:space="preserve">Для целей настоящего Порядка применяются следующие основные </w:t>
      </w:r>
    </w:p>
    <w:p w:rsidR="00186E93" w:rsidRDefault="00A8447D">
      <w:pPr>
        <w:ind w:left="2026" w:firstLine="0"/>
      </w:pPr>
      <w:proofErr w:type="gramStart"/>
      <w:r>
        <w:t>понятия</w:t>
      </w:r>
      <w:proofErr w:type="gramEnd"/>
      <w:r>
        <w:t xml:space="preserve">:  </w:t>
      </w:r>
    </w:p>
    <w:p w:rsidR="00186E93" w:rsidRDefault="00A8447D">
      <w:pPr>
        <w:ind w:right="459"/>
      </w:pPr>
      <w:r>
        <w:t>—</w:t>
      </w:r>
      <w:r>
        <w:rPr>
          <w:rFonts w:ascii="Arial" w:eastAsia="Arial" w:hAnsi="Arial" w:cs="Arial"/>
        </w:rPr>
        <w:t xml:space="preserve"> </w:t>
      </w:r>
      <w:r>
        <w:t>локальный нормативный акт - это внутренний документ организации, рассчитанный на неоднократное применение и устанавливающий правила поведения (права и обязанности) самой организации,</w:t>
      </w:r>
      <w:r>
        <w:t xml:space="preserve"> всех или отдельных категорий участников образовательных отношений;  </w:t>
      </w:r>
    </w:p>
    <w:p w:rsidR="00186E93" w:rsidRDefault="00A8447D">
      <w:pPr>
        <w:spacing w:after="0"/>
        <w:ind w:right="460"/>
      </w:pPr>
      <w:r>
        <w:t>—</w:t>
      </w:r>
      <w:r>
        <w:rPr>
          <w:rFonts w:ascii="Arial" w:eastAsia="Arial" w:hAnsi="Arial" w:cs="Arial"/>
        </w:rPr>
        <w:t xml:space="preserve"> </w:t>
      </w:r>
      <w:r>
        <w:t>распорядительный акт - вид документа, в котором фиксируются решения административных и организационных вопросов, вопросов управления, взаимодействия, обеспечения и регулирования деятел</w:t>
      </w:r>
      <w:r>
        <w:t xml:space="preserve">ьности образовательной организации, их </w:t>
      </w:r>
      <w:r>
        <w:lastRenderedPageBreak/>
        <w:t xml:space="preserve">подразделений и отдельных должностных лиц. К распорядительным документам относятся: распоряжение, приказ.  </w:t>
      </w:r>
    </w:p>
    <w:p w:rsidR="00186E93" w:rsidRDefault="00A8447D">
      <w:pPr>
        <w:spacing w:after="97"/>
        <w:ind w:right="457"/>
      </w:pPr>
      <w:r>
        <w:t>—</w:t>
      </w:r>
      <w:r>
        <w:rPr>
          <w:rFonts w:ascii="Arial" w:eastAsia="Arial" w:hAnsi="Arial" w:cs="Arial"/>
        </w:rPr>
        <w:t xml:space="preserve"> </w:t>
      </w:r>
      <w:r>
        <w:t>образовательная организация - некоммерческая организация, осуществляющая на основании лицензии образователь</w:t>
      </w:r>
      <w:r>
        <w:t xml:space="preserve">ную деятельность в качестве основного вида деятельности в соответствии с целями, ради достижения которых такая организация создана;  </w:t>
      </w:r>
    </w:p>
    <w:p w:rsidR="00186E93" w:rsidRDefault="00A8447D">
      <w:pPr>
        <w:spacing w:after="205" w:line="293" w:lineRule="auto"/>
        <w:ind w:firstLine="2074"/>
        <w:jc w:val="left"/>
      </w:pPr>
      <w:r>
        <w:t>—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воспитанник  </w:t>
      </w:r>
      <w:r>
        <w:tab/>
      </w:r>
      <w:proofErr w:type="gramEnd"/>
      <w:r>
        <w:t xml:space="preserve">-  </w:t>
      </w:r>
      <w:r>
        <w:tab/>
        <w:t xml:space="preserve">ребенок  </w:t>
      </w:r>
      <w:r>
        <w:tab/>
        <w:t xml:space="preserve">получающий  образование  в  образовательной  организации;  </w:t>
      </w:r>
    </w:p>
    <w:p w:rsidR="00186E93" w:rsidRDefault="00A8447D">
      <w:pPr>
        <w:ind w:right="376"/>
      </w:pPr>
      <w:r>
        <w:t>—</w:t>
      </w:r>
      <w:r>
        <w:rPr>
          <w:rFonts w:ascii="Arial" w:eastAsia="Arial" w:hAnsi="Arial" w:cs="Arial"/>
        </w:rPr>
        <w:t xml:space="preserve"> </w:t>
      </w:r>
      <w:r>
        <w:t>родители (законные представите</w:t>
      </w:r>
      <w:r>
        <w:t xml:space="preserve">ли) - родители детей, выступающие в защиту их прав и интересов в отношениях с любыми физическими и юридическими лицами, в том числе в судах, без специальных полномочий, подтвержденное свидетельством о рождении ребенка;  </w:t>
      </w:r>
    </w:p>
    <w:p w:rsidR="00186E93" w:rsidRDefault="00A8447D">
      <w:r>
        <w:t>—</w:t>
      </w:r>
      <w:r>
        <w:rPr>
          <w:rFonts w:ascii="Arial" w:eastAsia="Arial" w:hAnsi="Arial" w:cs="Arial"/>
        </w:rPr>
        <w:t xml:space="preserve"> </w:t>
      </w:r>
      <w:r>
        <w:t>участники образовательных отношен</w:t>
      </w:r>
      <w:r>
        <w:t xml:space="preserve">ий - воспитанники, родители (законные представители) воспитанников, педагогические работники и их </w:t>
      </w:r>
      <w:proofErr w:type="gramStart"/>
      <w:r>
        <w:t>представители,  организации</w:t>
      </w:r>
      <w:proofErr w:type="gramEnd"/>
      <w:r>
        <w:t xml:space="preserve">, осуществляющие образовательную деятельность;  </w:t>
      </w:r>
    </w:p>
    <w:p w:rsidR="00186E93" w:rsidRDefault="00A8447D">
      <w:pPr>
        <w:spacing w:after="530"/>
        <w:ind w:right="60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образовательные отношения - отношения по реализации права граждан на образование, целью которых являются освоение обучающимися содержания образовательных программ.  </w:t>
      </w:r>
    </w:p>
    <w:p w:rsidR="00186E93" w:rsidRDefault="00A8447D">
      <w:pPr>
        <w:numPr>
          <w:ilvl w:val="0"/>
          <w:numId w:val="3"/>
        </w:numPr>
        <w:spacing w:after="216" w:line="246" w:lineRule="auto"/>
        <w:ind w:left="2398" w:right="-15" w:hanging="1126"/>
        <w:jc w:val="left"/>
      </w:pPr>
      <w:r>
        <w:rPr>
          <w:b/>
          <w:sz w:val="23"/>
        </w:rPr>
        <w:t xml:space="preserve">Основания и порядок оформления возникновения образовательных отношений </w:t>
      </w:r>
      <w:r>
        <w:t xml:space="preserve"> </w:t>
      </w:r>
    </w:p>
    <w:p w:rsidR="00186E93" w:rsidRDefault="00A8447D">
      <w:pPr>
        <w:numPr>
          <w:ilvl w:val="1"/>
          <w:numId w:val="3"/>
        </w:numPr>
        <w:ind w:right="374"/>
      </w:pPr>
      <w:r>
        <w:t>Основанием возник</w:t>
      </w:r>
      <w:r>
        <w:t xml:space="preserve">новения образовательных отношений является заключение договора между </w:t>
      </w:r>
      <w:proofErr w:type="gramStart"/>
      <w:r>
        <w:t>МКДОУ  и</w:t>
      </w:r>
      <w:proofErr w:type="gramEnd"/>
      <w:r>
        <w:t xml:space="preserve"> родителями (законными представителями) (далее - договор), подписание которого является обязательным фактом для данных сторон.  </w:t>
      </w:r>
    </w:p>
    <w:p w:rsidR="00186E93" w:rsidRDefault="00A8447D">
      <w:r>
        <w:t>Договор составляется в 2-х экземплярах (один экзем</w:t>
      </w:r>
      <w:r>
        <w:t xml:space="preserve">пляр выдается родителям (законным представителям) ребенка, второй остается в МКДОУ.  </w:t>
      </w:r>
    </w:p>
    <w:p w:rsidR="00186E93" w:rsidRDefault="00A8447D">
      <w:pPr>
        <w:ind w:right="380"/>
      </w:pPr>
      <w:r>
        <w:t>В договоре об образовании указаны основные характеристики образования, в том числе вид, уровень и (или) направленность образовательной программы, форма обучения, срок осв</w:t>
      </w:r>
      <w:r>
        <w:t xml:space="preserve">оения образовательной программы (продолжительность обучения).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На основании заключенного договора заведующая </w:t>
      </w:r>
      <w:proofErr w:type="gramStart"/>
      <w:r>
        <w:t>МКДОУ  издает</w:t>
      </w:r>
      <w:proofErr w:type="gramEnd"/>
      <w:r>
        <w:t xml:space="preserve"> приказ о зачислении ребенка в детский сад в течение трех рабочих дней после заключения договора. Приказ в трехдневный срок после изд</w:t>
      </w:r>
      <w:r>
        <w:t xml:space="preserve">ания размещается на информационном стенде и на официальном </w:t>
      </w:r>
      <w:proofErr w:type="gramStart"/>
      <w:r>
        <w:t>МКДОУ  в</w:t>
      </w:r>
      <w:proofErr w:type="gramEnd"/>
      <w:r>
        <w:t xml:space="preserve"> сети Интернет.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Договор не может содержать условия, которые ограничивают права родителей (законных представителей) ребенка и самих воспитанников или снижают уровень предоставления им гарантий по сравнению с условиями, установленными законодательством об образовании. Если </w:t>
      </w:r>
      <w:r>
        <w:t xml:space="preserve">условия, ограничивающие права воспитанников или снижающие уровень предоставления им гарантий, включены в договор, такие условия не подлежат применению.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Распоряжения, приказы, издаваемые заведующей МКДОУ имеют обязательную силу.  </w:t>
      </w:r>
    </w:p>
    <w:p w:rsidR="00186E93" w:rsidRDefault="00A8447D">
      <w:pPr>
        <w:numPr>
          <w:ilvl w:val="1"/>
          <w:numId w:val="3"/>
        </w:numPr>
        <w:spacing w:after="0"/>
        <w:ind w:right="374"/>
      </w:pPr>
      <w:r>
        <w:lastRenderedPageBreak/>
        <w:t>Права воспитанника, пред</w:t>
      </w:r>
      <w:r>
        <w:t xml:space="preserve">усмотренные законодательством об образовании и настоящим Порядком, возникают с даты, указанной в договоре.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При возникновении образовательных отношений </w:t>
      </w:r>
      <w:proofErr w:type="gramStart"/>
      <w:r>
        <w:t>МКДОУ  обязано</w:t>
      </w:r>
      <w:proofErr w:type="gramEnd"/>
      <w:r>
        <w:t xml:space="preserve"> ознакомить родителей (законных представителей) ребенка со своими учредительными, локальн</w:t>
      </w:r>
      <w:r>
        <w:t xml:space="preserve">ыми актами, регламентирующими деятельность учреждения.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Обработка персональных данных воспитанников и его родителей (законных представителей) осуществляется после получения согласия родителей (законных представителей) на обработку персональных данных.  </w:t>
      </w:r>
    </w:p>
    <w:p w:rsidR="00186E93" w:rsidRDefault="00A8447D">
      <w:pPr>
        <w:numPr>
          <w:ilvl w:val="1"/>
          <w:numId w:val="3"/>
        </w:numPr>
        <w:ind w:right="374"/>
      </w:pPr>
      <w:r>
        <w:t>З</w:t>
      </w:r>
      <w:r>
        <w:t xml:space="preserve">аведующая ведет «Книгу учета движения детей», которая предназначена для регистрации сведений о детях, родителях (законных представителях) и контроля за движением контингента детей </w:t>
      </w:r>
      <w:proofErr w:type="gramStart"/>
      <w:r>
        <w:t>МКДОУ .</w:t>
      </w:r>
      <w:proofErr w:type="gramEnd"/>
      <w:r>
        <w:t xml:space="preserve">  </w:t>
      </w:r>
    </w:p>
    <w:p w:rsidR="00186E93" w:rsidRDefault="00A8447D">
      <w:r>
        <w:t>«Книга учета движения детей» должна быть прошнурована, пронумерова</w:t>
      </w:r>
      <w:r>
        <w:t xml:space="preserve">на и скреплена печатью образовательной организации.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На каждого ребёнка, зачисленного в МКДОУ, заводится личное дело, в котором находятся копии предъявляемых при приёме документов:  </w:t>
      </w:r>
    </w:p>
    <w:p w:rsidR="00186E93" w:rsidRDefault="00A8447D">
      <w:pPr>
        <w:numPr>
          <w:ilvl w:val="2"/>
          <w:numId w:val="3"/>
        </w:numPr>
      </w:pPr>
      <w:proofErr w:type="gramStart"/>
      <w:r>
        <w:t>оригинал</w:t>
      </w:r>
      <w:proofErr w:type="gramEnd"/>
      <w:r>
        <w:t xml:space="preserve"> заявления одного из родителей (законных представителей);  </w:t>
      </w:r>
    </w:p>
    <w:p w:rsidR="00186E93" w:rsidRDefault="00A8447D">
      <w:pPr>
        <w:numPr>
          <w:ilvl w:val="2"/>
          <w:numId w:val="3"/>
        </w:numPr>
      </w:pPr>
      <w:proofErr w:type="gramStart"/>
      <w:r>
        <w:t>напр</w:t>
      </w:r>
      <w:r>
        <w:t>авление</w:t>
      </w:r>
      <w:proofErr w:type="gramEnd"/>
      <w:r>
        <w:t xml:space="preserve"> в МКДОУ, выданное Управлением образования Администрации муниципального образования «</w:t>
      </w:r>
      <w:proofErr w:type="spellStart"/>
      <w:r>
        <w:t>Сенгилеевский</w:t>
      </w:r>
      <w:proofErr w:type="spellEnd"/>
      <w:r>
        <w:t xml:space="preserve"> район» Ульяновской области.  </w:t>
      </w:r>
    </w:p>
    <w:p w:rsidR="00186E93" w:rsidRDefault="00A8447D">
      <w:pPr>
        <w:numPr>
          <w:ilvl w:val="2"/>
          <w:numId w:val="3"/>
        </w:numPr>
      </w:pPr>
      <w:proofErr w:type="gramStart"/>
      <w:r>
        <w:t>ксерокопия</w:t>
      </w:r>
      <w:proofErr w:type="gramEnd"/>
      <w:r>
        <w:t xml:space="preserve"> свидетельства о рождении ребёнка;  </w:t>
      </w:r>
    </w:p>
    <w:p w:rsidR="00186E93" w:rsidRDefault="00A8447D">
      <w:pPr>
        <w:numPr>
          <w:ilvl w:val="2"/>
          <w:numId w:val="3"/>
        </w:numPr>
      </w:pPr>
      <w:proofErr w:type="gramStart"/>
      <w:r>
        <w:t>свидетельство</w:t>
      </w:r>
      <w:proofErr w:type="gramEnd"/>
      <w:r>
        <w:t xml:space="preserve"> о регистрации ребенка по месту жительства или по месту преб</w:t>
      </w:r>
      <w:r>
        <w:t xml:space="preserve">ывания на закреплённой территории или документ, содержащий сведения о месте пребывания, месте фактического проживания ребёнка;  </w:t>
      </w:r>
    </w:p>
    <w:p w:rsidR="00186E93" w:rsidRDefault="00A8447D">
      <w:pPr>
        <w:numPr>
          <w:ilvl w:val="2"/>
          <w:numId w:val="3"/>
        </w:numPr>
        <w:spacing w:after="140"/>
      </w:pPr>
      <w:proofErr w:type="gramStart"/>
      <w:r>
        <w:t>согласия</w:t>
      </w:r>
      <w:proofErr w:type="gramEnd"/>
      <w:r>
        <w:t xml:space="preserve"> на обработку персональных данных;  </w:t>
      </w:r>
    </w:p>
    <w:p w:rsidR="00186E93" w:rsidRDefault="00A8447D">
      <w:pPr>
        <w:numPr>
          <w:ilvl w:val="2"/>
          <w:numId w:val="3"/>
        </w:numPr>
      </w:pPr>
      <w:proofErr w:type="gramStart"/>
      <w:r>
        <w:t>приказа</w:t>
      </w:r>
      <w:proofErr w:type="gramEnd"/>
      <w:r>
        <w:t xml:space="preserve"> о приеме на обучение;  </w:t>
      </w:r>
    </w:p>
    <w:p w:rsidR="00186E93" w:rsidRDefault="00A8447D">
      <w:pPr>
        <w:numPr>
          <w:ilvl w:val="2"/>
          <w:numId w:val="3"/>
        </w:numPr>
      </w:pPr>
      <w:proofErr w:type="gramStart"/>
      <w:r>
        <w:t>второго</w:t>
      </w:r>
      <w:proofErr w:type="gramEnd"/>
      <w:r>
        <w:t xml:space="preserve"> экземпляра договора на образования.  </w:t>
      </w:r>
    </w:p>
    <w:p w:rsidR="00186E93" w:rsidRDefault="00A8447D">
      <w:pPr>
        <w:ind w:left="2002" w:firstLine="0"/>
      </w:pPr>
      <w:r>
        <w:t>Данн</w:t>
      </w:r>
      <w:r>
        <w:t xml:space="preserve">ые документы хранятся в </w:t>
      </w:r>
      <w:proofErr w:type="gramStart"/>
      <w:r>
        <w:t>МКДОУ  в</w:t>
      </w:r>
      <w:proofErr w:type="gramEnd"/>
      <w:r>
        <w:t xml:space="preserve"> течении периода обучения ребёнка. 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Содержание образования и условия организации воспитания обучающихся с ограниченными возможностями здоровья определяются адаптированной образовательной программой.  </w:t>
      </w:r>
    </w:p>
    <w:p w:rsidR="00186E93" w:rsidRDefault="00A8447D">
      <w:pPr>
        <w:ind w:right="410"/>
      </w:pPr>
      <w:r>
        <w:t>Учреждение предоставля</w:t>
      </w:r>
      <w:r>
        <w:t xml:space="preserve">ет условия для обучения воспитанникам с учётом особенностей их психофизического развития и состояния здоровья, в том числе получение социально - педагогической и психологической помощи, бесплатной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медикопедагогической</w:t>
      </w:r>
      <w:proofErr w:type="spellEnd"/>
      <w:r>
        <w:t xml:space="preserve"> коррекции.  </w:t>
      </w:r>
    </w:p>
    <w:p w:rsidR="00186E93" w:rsidRDefault="00A8447D">
      <w:pPr>
        <w:spacing w:after="364"/>
        <w:ind w:right="405"/>
      </w:pPr>
      <w:r>
        <w:t>Дети с ограни</w:t>
      </w:r>
      <w:r>
        <w:t xml:space="preserve">ченными возможностями здоровья принимаются на обучение по адаптированной образовательной программе дошкольного образования только с согласия </w:t>
      </w:r>
      <w:r>
        <w:lastRenderedPageBreak/>
        <w:t xml:space="preserve">родителей (законных представителей) и на основании рекомендаций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- педагогической комиссии.  </w:t>
      </w:r>
    </w:p>
    <w:p w:rsidR="00186E93" w:rsidRDefault="00A8447D">
      <w:pPr>
        <w:numPr>
          <w:ilvl w:val="1"/>
          <w:numId w:val="3"/>
        </w:numPr>
        <w:spacing w:after="100"/>
        <w:ind w:right="374"/>
      </w:pPr>
      <w:r>
        <w:t>При</w:t>
      </w:r>
      <w:r>
        <w:t xml:space="preserve">ем на обучение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 </w:t>
      </w:r>
    </w:p>
    <w:p w:rsidR="00186E93" w:rsidRDefault="00A8447D">
      <w:pPr>
        <w:numPr>
          <w:ilvl w:val="0"/>
          <w:numId w:val="3"/>
        </w:numPr>
        <w:spacing w:after="0" w:line="246" w:lineRule="auto"/>
        <w:ind w:left="2398" w:right="-15" w:hanging="1126"/>
        <w:jc w:val="left"/>
      </w:pPr>
      <w:r>
        <w:rPr>
          <w:b/>
          <w:sz w:val="23"/>
        </w:rPr>
        <w:t xml:space="preserve">Основания изменения   образовательных отношений </w:t>
      </w:r>
      <w:r>
        <w:t xml:space="preserve"> </w:t>
      </w:r>
    </w:p>
    <w:p w:rsidR="00186E93" w:rsidRDefault="00A8447D">
      <w:pPr>
        <w:numPr>
          <w:ilvl w:val="1"/>
          <w:numId w:val="3"/>
        </w:numPr>
        <w:ind w:right="374"/>
      </w:pPr>
      <w:r>
        <w:t xml:space="preserve">Образовательные отношения изменяются в случае изменения условий получения образования, повлекшего за собой изменение взаимных прав и обязанностей родителя (законного представителя) воспитанника МКДОУ.  </w:t>
      </w:r>
    </w:p>
    <w:p w:rsidR="00186E93" w:rsidRDefault="00A8447D">
      <w:pPr>
        <w:numPr>
          <w:ilvl w:val="1"/>
          <w:numId w:val="3"/>
        </w:numPr>
        <w:ind w:right="374"/>
      </w:pPr>
      <w:r>
        <w:t>Обр</w:t>
      </w:r>
      <w:r>
        <w:t xml:space="preserve">азовательные отношения могут быть изменены как по инициативе родителей (законных представителей) воспитанников по его заявлению в письменной форме, так и по инициативе учреждения, осуществляющей образовательную деятельность.  </w:t>
      </w:r>
    </w:p>
    <w:p w:rsidR="00186E93" w:rsidRDefault="00A8447D">
      <w:pPr>
        <w:spacing w:after="157" w:line="240" w:lineRule="auto"/>
        <w:ind w:left="2002" w:firstLine="0"/>
        <w:jc w:val="left"/>
      </w:pPr>
      <w:r>
        <w:t xml:space="preserve">  </w:t>
      </w:r>
    </w:p>
    <w:p w:rsidR="00186E93" w:rsidRDefault="00A8447D">
      <w:pPr>
        <w:spacing w:after="159" w:line="240" w:lineRule="auto"/>
        <w:ind w:left="2002" w:firstLine="0"/>
        <w:jc w:val="left"/>
      </w:pPr>
      <w:r>
        <w:t xml:space="preserve">    </w:t>
      </w:r>
    </w:p>
    <w:p w:rsidR="00186E93" w:rsidRDefault="00A8447D">
      <w:pPr>
        <w:spacing w:after="519" w:line="240" w:lineRule="auto"/>
        <w:ind w:left="0" w:firstLine="0"/>
        <w:jc w:val="left"/>
      </w:pPr>
      <w:r>
        <w:t xml:space="preserve"> </w:t>
      </w:r>
    </w:p>
    <w:p w:rsidR="00186E93" w:rsidRDefault="00A8447D">
      <w:pPr>
        <w:numPr>
          <w:ilvl w:val="0"/>
          <w:numId w:val="3"/>
        </w:numPr>
        <w:spacing w:after="530" w:line="246" w:lineRule="auto"/>
        <w:ind w:left="2398" w:right="-15" w:hanging="1126"/>
        <w:jc w:val="left"/>
      </w:pPr>
      <w:r>
        <w:rPr>
          <w:b/>
          <w:sz w:val="23"/>
        </w:rPr>
        <w:t>Порядок регулирован</w:t>
      </w:r>
      <w:r>
        <w:rPr>
          <w:b/>
          <w:sz w:val="23"/>
        </w:rPr>
        <w:t xml:space="preserve">ия спорных вопросов </w:t>
      </w:r>
      <w:r>
        <w:t xml:space="preserve"> </w:t>
      </w:r>
    </w:p>
    <w:p w:rsidR="00186E93" w:rsidRDefault="00A8447D">
      <w:pPr>
        <w:numPr>
          <w:ilvl w:val="1"/>
          <w:numId w:val="3"/>
        </w:numPr>
        <w:spacing w:after="89"/>
        <w:ind w:right="374"/>
      </w:pPr>
      <w:r>
        <w:t xml:space="preserve">Спорные вопросы, возникающие между родителями (законными представителями) воспитанников и учреждением разрешаются комиссией по урегулированию споров между участниками образовательных отношений.  </w:t>
      </w:r>
    </w:p>
    <w:p w:rsidR="00186E93" w:rsidRDefault="00A8447D">
      <w:pPr>
        <w:spacing w:after="1479" w:line="240" w:lineRule="auto"/>
        <w:ind w:lef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  <w:r>
        <w:t xml:space="preserve"> </w:t>
      </w:r>
    </w:p>
    <w:p w:rsidR="00186E93" w:rsidRDefault="00A8447D">
      <w:pPr>
        <w:spacing w:after="0" w:line="240" w:lineRule="auto"/>
        <w:ind w:left="1292" w:firstLine="0"/>
        <w:jc w:val="left"/>
      </w:pPr>
      <w:r>
        <w:rPr>
          <w:i/>
          <w:sz w:val="23"/>
        </w:rPr>
        <w:t xml:space="preserve"> </w:t>
      </w:r>
      <w:r>
        <w:t xml:space="preserve"> </w:t>
      </w:r>
    </w:p>
    <w:sectPr w:rsidR="00186E93">
      <w:pgSz w:w="11909" w:h="16838"/>
      <w:pgMar w:top="5" w:right="788" w:bottom="995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0AE4"/>
    <w:multiLevelType w:val="multilevel"/>
    <w:tmpl w:val="10B430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5325D1"/>
    <w:multiLevelType w:val="hybridMultilevel"/>
    <w:tmpl w:val="FD54329C"/>
    <w:lvl w:ilvl="0" w:tplc="D792B0CE">
      <w:start w:val="1"/>
      <w:numFmt w:val="bullet"/>
      <w:lvlText w:val="-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C8A4EFE">
      <w:start w:val="1"/>
      <w:numFmt w:val="bullet"/>
      <w:lvlText w:val="o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9E0B268">
      <w:start w:val="1"/>
      <w:numFmt w:val="bullet"/>
      <w:lvlText w:val="▪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270E19A">
      <w:start w:val="1"/>
      <w:numFmt w:val="bullet"/>
      <w:lvlText w:val="•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B860780">
      <w:start w:val="1"/>
      <w:numFmt w:val="bullet"/>
      <w:lvlText w:val="o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AD6BD08">
      <w:start w:val="1"/>
      <w:numFmt w:val="bullet"/>
      <w:lvlText w:val="▪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CA664A">
      <w:start w:val="1"/>
      <w:numFmt w:val="bullet"/>
      <w:lvlText w:val="•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F343642">
      <w:start w:val="1"/>
      <w:numFmt w:val="bullet"/>
      <w:lvlText w:val="o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2C493E">
      <w:start w:val="1"/>
      <w:numFmt w:val="bullet"/>
      <w:lvlText w:val="▪"/>
      <w:lvlJc w:val="left"/>
      <w:pPr>
        <w:ind w:left="8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8B5C84"/>
    <w:multiLevelType w:val="multilevel"/>
    <w:tmpl w:val="220CAFBA"/>
    <w:lvl w:ilvl="0">
      <w:start w:val="2"/>
      <w:numFmt w:val="decimal"/>
      <w:lvlText w:val="%1."/>
      <w:lvlJc w:val="left"/>
      <w:pPr>
        <w:ind w:left="239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93"/>
    <w:rsid w:val="00186E93"/>
    <w:rsid w:val="00A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ED0E-2C08-4FB4-A38F-E31D4027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84" w:lineRule="auto"/>
      <w:ind w:left="1277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dcterms:created xsi:type="dcterms:W3CDTF">2024-09-26T13:30:00Z</dcterms:created>
  <dcterms:modified xsi:type="dcterms:W3CDTF">2024-09-26T13:30:00Z</dcterms:modified>
</cp:coreProperties>
</file>